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9A6C9" w14:textId="77777777" w:rsidR="001727BF" w:rsidRDefault="001727BF" w:rsidP="001727BF">
      <w:pPr>
        <w:rPr>
          <w:rFonts w:ascii="Calibri" w:eastAsia="Calibri" w:hAnsi="Calibri"/>
          <w:b/>
          <w:sz w:val="28"/>
          <w:szCs w:val="28"/>
        </w:rPr>
      </w:pPr>
    </w:p>
    <w:p w14:paraId="3E3044C3" w14:textId="77777777" w:rsidR="001727BF" w:rsidRPr="0086337A" w:rsidRDefault="001727BF" w:rsidP="001727BF">
      <w:pPr>
        <w:rPr>
          <w:rFonts w:ascii="Calibri" w:eastAsia="Calibri" w:hAnsi="Calibri"/>
          <w:b/>
          <w:sz w:val="28"/>
          <w:szCs w:val="28"/>
        </w:rPr>
      </w:pPr>
    </w:p>
    <w:p w14:paraId="65E2DEF2" w14:textId="77777777" w:rsidR="00EF40FC" w:rsidRDefault="00EF40FC" w:rsidP="001727BF">
      <w:pPr>
        <w:jc w:val="center"/>
        <w:rPr>
          <w:rFonts w:ascii="Calibri" w:hAnsi="Calibri" w:cs="Calibri"/>
          <w:b/>
          <w:bCs/>
          <w:sz w:val="36"/>
          <w:szCs w:val="36"/>
        </w:rPr>
      </w:pPr>
      <w:r>
        <w:rPr>
          <w:rFonts w:ascii="Calibri" w:hAnsi="Calibri" w:cs="Calibri"/>
          <w:b/>
          <w:bCs/>
          <w:sz w:val="36"/>
          <w:szCs w:val="36"/>
        </w:rPr>
        <w:t>IFP 2021-HCS-3000</w:t>
      </w:r>
    </w:p>
    <w:p w14:paraId="5CCABB37" w14:textId="7BDBDAD7" w:rsidR="001727BF" w:rsidRDefault="001A57A0" w:rsidP="001727BF">
      <w:pPr>
        <w:jc w:val="center"/>
        <w:rPr>
          <w:rFonts w:ascii="Calibri" w:hAnsi="Calibri" w:cs="Calibri"/>
          <w:b/>
          <w:bCs/>
          <w:sz w:val="36"/>
          <w:szCs w:val="36"/>
        </w:rPr>
      </w:pPr>
      <w:r w:rsidRPr="001A57A0">
        <w:rPr>
          <w:rFonts w:ascii="Calibri" w:hAnsi="Calibri" w:cs="Calibri"/>
          <w:b/>
          <w:bCs/>
          <w:sz w:val="36"/>
          <w:szCs w:val="36"/>
        </w:rPr>
        <w:t>Addressing the Behavior Therapist Shortage</w:t>
      </w:r>
      <w:r>
        <w:rPr>
          <w:rFonts w:ascii="Calibri" w:hAnsi="Calibri" w:cs="Calibri"/>
          <w:b/>
          <w:bCs/>
          <w:sz w:val="36"/>
          <w:szCs w:val="36"/>
        </w:rPr>
        <w:t xml:space="preserve"> </w:t>
      </w:r>
      <w:r w:rsidR="001727BF" w:rsidRPr="005E281B">
        <w:rPr>
          <w:rFonts w:ascii="Calibri" w:hAnsi="Calibri" w:cs="Calibri"/>
          <w:b/>
          <w:bCs/>
          <w:sz w:val="36"/>
          <w:szCs w:val="36"/>
        </w:rPr>
        <w:t>Work Plan Template</w:t>
      </w:r>
    </w:p>
    <w:p w14:paraId="687D06AB" w14:textId="77777777" w:rsidR="001727BF" w:rsidRPr="005E281B" w:rsidRDefault="001727BF" w:rsidP="001727BF">
      <w:pPr>
        <w:jc w:val="center"/>
        <w:rPr>
          <w:rFonts w:ascii="Calibri" w:hAnsi="Calibri" w:cs="Calibri"/>
          <w:b/>
          <w:bCs/>
          <w:sz w:val="36"/>
          <w:szCs w:val="36"/>
        </w:rPr>
      </w:pPr>
    </w:p>
    <w:p w14:paraId="1F75B839" w14:textId="0B5D46A8" w:rsidR="001727BF" w:rsidRDefault="001727BF" w:rsidP="001727BF">
      <w:pPr>
        <w:jc w:val="center"/>
        <w:rPr>
          <w:rFonts w:ascii="Calibri" w:hAnsi="Calibri" w:cs="Calibri"/>
          <w:b/>
          <w:bCs/>
          <w:szCs w:val="22"/>
        </w:rPr>
      </w:pPr>
      <w:r>
        <w:rPr>
          <w:rFonts w:ascii="Calibri" w:hAnsi="Calibri" w:cs="Calibri"/>
          <w:b/>
          <w:bCs/>
          <w:szCs w:val="22"/>
        </w:rPr>
        <w:t>(Must be submitted with proposals)</w:t>
      </w:r>
    </w:p>
    <w:p w14:paraId="4E0D0E9C" w14:textId="203DEC1C" w:rsidR="001727BF" w:rsidRDefault="001727BF" w:rsidP="00383386">
      <w:pPr>
        <w:jc w:val="center"/>
        <w:rPr>
          <w:rFonts w:ascii="Calibri" w:hAnsi="Calibri" w:cs="Calibri"/>
          <w:b/>
          <w:bCs/>
          <w:i/>
          <w:iCs/>
          <w:szCs w:val="22"/>
        </w:rPr>
      </w:pPr>
      <w:r w:rsidRPr="005E4B1C">
        <w:rPr>
          <w:rFonts w:ascii="Calibri" w:hAnsi="Calibri" w:cs="Calibri"/>
          <w:b/>
          <w:bCs/>
          <w:i/>
          <w:iCs/>
          <w:szCs w:val="22"/>
        </w:rPr>
        <w:t xml:space="preserve">Timeline, Person Responsible, </w:t>
      </w:r>
      <w:r w:rsidR="00383386">
        <w:rPr>
          <w:rFonts w:ascii="Calibri" w:hAnsi="Calibri" w:cs="Calibri"/>
          <w:b/>
          <w:bCs/>
          <w:i/>
          <w:iCs/>
          <w:szCs w:val="22"/>
        </w:rPr>
        <w:t>Offeror’s</w:t>
      </w:r>
      <w:r w:rsidRPr="005E4B1C">
        <w:rPr>
          <w:rFonts w:ascii="Calibri" w:hAnsi="Calibri" w:cs="Calibri"/>
          <w:b/>
          <w:bCs/>
          <w:i/>
          <w:iCs/>
          <w:szCs w:val="22"/>
        </w:rPr>
        <w:t xml:space="preserve"> Response to Planned Scope of Work and Services to be populated by </w:t>
      </w:r>
      <w:r w:rsidR="00383386">
        <w:rPr>
          <w:rFonts w:ascii="Calibri" w:hAnsi="Calibri" w:cs="Calibri"/>
          <w:b/>
          <w:bCs/>
          <w:i/>
          <w:iCs/>
          <w:szCs w:val="22"/>
        </w:rPr>
        <w:t>offeror</w:t>
      </w:r>
      <w:r w:rsidRPr="005E4B1C">
        <w:rPr>
          <w:rFonts w:ascii="Calibri" w:hAnsi="Calibri" w:cs="Calibri"/>
          <w:b/>
          <w:bCs/>
          <w:i/>
          <w:iCs/>
          <w:szCs w:val="22"/>
        </w:rPr>
        <w:t>.</w:t>
      </w:r>
    </w:p>
    <w:p w14:paraId="4DE88F5F" w14:textId="77777777" w:rsidR="00383386" w:rsidRPr="00383386" w:rsidRDefault="00383386" w:rsidP="00383386">
      <w:pPr>
        <w:jc w:val="center"/>
        <w:rPr>
          <w:rFonts w:ascii="Calibri" w:hAnsi="Calibri" w:cs="Calibri"/>
          <w:b/>
          <w:bCs/>
          <w:i/>
          <w:iCs/>
          <w:szCs w:val="22"/>
        </w:rPr>
      </w:pPr>
    </w:p>
    <w:tbl>
      <w:tblPr>
        <w:tblStyle w:val="TableGrid"/>
        <w:tblW w:w="0" w:type="auto"/>
        <w:tblLook w:val="04A0" w:firstRow="1" w:lastRow="0" w:firstColumn="1" w:lastColumn="0" w:noHBand="0" w:noVBand="1"/>
      </w:tblPr>
      <w:tblGrid>
        <w:gridCol w:w="4045"/>
        <w:gridCol w:w="2429"/>
        <w:gridCol w:w="3238"/>
        <w:gridCol w:w="3238"/>
      </w:tblGrid>
      <w:tr w:rsidR="00383386" w14:paraId="6DAEE699" w14:textId="77777777" w:rsidTr="001A57A0">
        <w:trPr>
          <w:cantSplit/>
        </w:trPr>
        <w:tc>
          <w:tcPr>
            <w:tcW w:w="4045" w:type="dxa"/>
            <w:shd w:val="clear" w:color="auto" w:fill="E7E6E6" w:themeFill="background2"/>
          </w:tcPr>
          <w:p w14:paraId="52F4CC77" w14:textId="21668633" w:rsidR="00383386" w:rsidRDefault="00383386" w:rsidP="00383386">
            <w:pPr>
              <w:jc w:val="center"/>
            </w:pPr>
            <w:r>
              <w:rPr>
                <w:rFonts w:ascii="Calibri" w:hAnsi="Calibri" w:cs="Calibri"/>
                <w:b/>
                <w:bCs/>
                <w:sz w:val="24"/>
                <w:szCs w:val="24"/>
              </w:rPr>
              <w:t xml:space="preserve">Scope of Work Prescribed </w:t>
            </w:r>
            <w:r w:rsidRPr="00873C5A">
              <w:rPr>
                <w:rFonts w:ascii="Calibri" w:hAnsi="Calibri" w:cs="Calibri"/>
                <w:b/>
                <w:bCs/>
                <w:sz w:val="24"/>
                <w:szCs w:val="24"/>
              </w:rPr>
              <w:t>Tasks</w:t>
            </w:r>
          </w:p>
        </w:tc>
        <w:tc>
          <w:tcPr>
            <w:tcW w:w="2429" w:type="dxa"/>
            <w:shd w:val="clear" w:color="auto" w:fill="E7E6E6" w:themeFill="background2"/>
          </w:tcPr>
          <w:p w14:paraId="1454CC6C" w14:textId="049A4E76" w:rsidR="00383386" w:rsidRDefault="00383386" w:rsidP="00383386">
            <w:pPr>
              <w:jc w:val="center"/>
            </w:pPr>
            <w:r w:rsidRPr="00873C5A">
              <w:rPr>
                <w:rFonts w:ascii="Calibri" w:hAnsi="Calibri" w:cs="Calibri"/>
                <w:b/>
                <w:bCs/>
                <w:sz w:val="24"/>
                <w:szCs w:val="24"/>
              </w:rPr>
              <w:t>Timeline</w:t>
            </w:r>
          </w:p>
        </w:tc>
        <w:tc>
          <w:tcPr>
            <w:tcW w:w="3238" w:type="dxa"/>
            <w:shd w:val="clear" w:color="auto" w:fill="E7E6E6" w:themeFill="background2"/>
          </w:tcPr>
          <w:p w14:paraId="143300E3" w14:textId="753707F3" w:rsidR="00383386" w:rsidRDefault="00383386" w:rsidP="00383386">
            <w:pPr>
              <w:jc w:val="center"/>
            </w:pPr>
            <w:r w:rsidRPr="00873C5A">
              <w:rPr>
                <w:rFonts w:ascii="Calibri" w:hAnsi="Calibri" w:cs="Calibri"/>
                <w:b/>
                <w:bCs/>
                <w:sz w:val="24"/>
                <w:szCs w:val="24"/>
              </w:rPr>
              <w:t>Person Responsibl</w:t>
            </w:r>
            <w:r>
              <w:rPr>
                <w:rFonts w:ascii="Calibri" w:hAnsi="Calibri" w:cs="Calibri"/>
                <w:b/>
                <w:bCs/>
                <w:sz w:val="24"/>
                <w:szCs w:val="24"/>
              </w:rPr>
              <w:t>e</w:t>
            </w:r>
          </w:p>
        </w:tc>
        <w:tc>
          <w:tcPr>
            <w:tcW w:w="3238" w:type="dxa"/>
            <w:shd w:val="clear" w:color="auto" w:fill="E7E6E6" w:themeFill="background2"/>
          </w:tcPr>
          <w:p w14:paraId="371160AE" w14:textId="620596B6" w:rsidR="00383386" w:rsidRPr="006320AA" w:rsidRDefault="00383386" w:rsidP="00383386">
            <w:pPr>
              <w:shd w:val="clear" w:color="auto" w:fill="E7E6E6" w:themeFill="background2"/>
              <w:jc w:val="center"/>
              <w:rPr>
                <w:rFonts w:asciiTheme="minorHAnsi" w:hAnsiTheme="minorHAnsi" w:cstheme="minorHAnsi"/>
                <w:b/>
                <w:bCs/>
                <w:sz w:val="24"/>
                <w:szCs w:val="24"/>
              </w:rPr>
            </w:pPr>
            <w:r>
              <w:rPr>
                <w:rFonts w:asciiTheme="minorHAnsi" w:hAnsiTheme="minorHAnsi" w:cstheme="minorHAnsi"/>
                <w:b/>
                <w:bCs/>
                <w:sz w:val="24"/>
                <w:szCs w:val="24"/>
              </w:rPr>
              <w:t>Offeror’s</w:t>
            </w:r>
            <w:r w:rsidRPr="006320AA">
              <w:rPr>
                <w:rFonts w:asciiTheme="minorHAnsi" w:hAnsiTheme="minorHAnsi" w:cstheme="minorHAnsi"/>
                <w:b/>
                <w:bCs/>
                <w:sz w:val="24"/>
                <w:szCs w:val="24"/>
              </w:rPr>
              <w:t xml:space="preserve"> </w:t>
            </w:r>
            <w:r>
              <w:rPr>
                <w:rFonts w:asciiTheme="minorHAnsi" w:hAnsiTheme="minorHAnsi" w:cstheme="minorHAnsi"/>
                <w:b/>
                <w:bCs/>
                <w:sz w:val="24"/>
                <w:szCs w:val="24"/>
              </w:rPr>
              <w:t xml:space="preserve">Response to </w:t>
            </w:r>
            <w:r w:rsidRPr="006320AA">
              <w:rPr>
                <w:rFonts w:asciiTheme="minorHAnsi" w:hAnsiTheme="minorHAnsi" w:cstheme="minorHAnsi"/>
                <w:b/>
                <w:bCs/>
                <w:sz w:val="24"/>
                <w:szCs w:val="24"/>
              </w:rPr>
              <w:t>Planned</w:t>
            </w:r>
            <w:r>
              <w:rPr>
                <w:rFonts w:asciiTheme="minorHAnsi" w:hAnsiTheme="minorHAnsi" w:cstheme="minorHAnsi"/>
                <w:b/>
                <w:bCs/>
                <w:sz w:val="24"/>
                <w:szCs w:val="24"/>
              </w:rPr>
              <w:t xml:space="preserve"> Scope of Work and Services</w:t>
            </w:r>
          </w:p>
          <w:p w14:paraId="03B5BA0B" w14:textId="77777777" w:rsidR="00383386" w:rsidRDefault="00383386" w:rsidP="00383386">
            <w:pPr>
              <w:shd w:val="clear" w:color="auto" w:fill="E7E6E6" w:themeFill="background2"/>
              <w:jc w:val="center"/>
            </w:pPr>
          </w:p>
        </w:tc>
      </w:tr>
      <w:tr w:rsidR="00383386" w14:paraId="561106DD" w14:textId="77777777" w:rsidTr="001A57A0">
        <w:trPr>
          <w:cantSplit/>
        </w:trPr>
        <w:tc>
          <w:tcPr>
            <w:tcW w:w="4045" w:type="dxa"/>
          </w:tcPr>
          <w:p w14:paraId="2FD297D8" w14:textId="3C675986" w:rsidR="0012259A" w:rsidRDefault="0012259A" w:rsidP="0012259A">
            <w:pPr>
              <w:pStyle w:val="NoSpacing"/>
            </w:pPr>
            <w:r>
              <w:t xml:space="preserve">Identify and convene a collaborative task force that includes representation from one or more universities and applied behavior analysis (ABA) therapists, the Florida Association for Behavior Analysis, and the Agency </w:t>
            </w:r>
            <w:r w:rsidR="00DF0C83">
              <w:t>for</w:t>
            </w:r>
            <w:r>
              <w:t xml:space="preserve"> Health Care Administration, along with membership of university representatives of behavior analysis academic training programs, agencies providing Registered Behavior Technician training and behavior analytic services</w:t>
            </w:r>
            <w:r w:rsidR="00DF0C83">
              <w:t>,</w:t>
            </w:r>
            <w:r>
              <w:t xml:space="preserve"> practicing behavior analysts, Medicaid, private insurance, agencies, and families to serve in an advisory capacity for a study designed to address the lack of access to ABA therapists.</w:t>
            </w:r>
          </w:p>
          <w:p w14:paraId="09736465" w14:textId="77777777" w:rsidR="00383386" w:rsidRDefault="00383386" w:rsidP="0012259A">
            <w:pPr>
              <w:contextualSpacing/>
            </w:pPr>
          </w:p>
        </w:tc>
        <w:tc>
          <w:tcPr>
            <w:tcW w:w="2429" w:type="dxa"/>
          </w:tcPr>
          <w:p w14:paraId="2ADF303D" w14:textId="77777777" w:rsidR="00383386" w:rsidRDefault="00383386" w:rsidP="001727BF"/>
        </w:tc>
        <w:tc>
          <w:tcPr>
            <w:tcW w:w="3238" w:type="dxa"/>
          </w:tcPr>
          <w:p w14:paraId="4F4A5AD1" w14:textId="77777777" w:rsidR="00383386" w:rsidRDefault="00383386" w:rsidP="001727BF"/>
        </w:tc>
        <w:tc>
          <w:tcPr>
            <w:tcW w:w="3238" w:type="dxa"/>
          </w:tcPr>
          <w:p w14:paraId="728AE8C7" w14:textId="77777777" w:rsidR="00383386" w:rsidRDefault="00383386" w:rsidP="001727BF"/>
        </w:tc>
      </w:tr>
      <w:tr w:rsidR="00383386" w14:paraId="49F3FE55" w14:textId="77777777" w:rsidTr="001A57A0">
        <w:trPr>
          <w:cantSplit/>
        </w:trPr>
        <w:tc>
          <w:tcPr>
            <w:tcW w:w="4045" w:type="dxa"/>
          </w:tcPr>
          <w:p w14:paraId="771A67DE" w14:textId="7CE40176" w:rsidR="0012259A" w:rsidRDefault="0012259A" w:rsidP="0012259A">
            <w:pPr>
              <w:pStyle w:val="NoSpacing"/>
            </w:pPr>
            <w:r>
              <w:lastRenderedPageBreak/>
              <w:t>Conduct a research study to minimally address the following:</w:t>
            </w:r>
          </w:p>
          <w:p w14:paraId="4B0FAEE0" w14:textId="77777777" w:rsidR="0012259A" w:rsidRDefault="0012259A" w:rsidP="0012259A">
            <w:pPr>
              <w:pStyle w:val="ListParagraph"/>
            </w:pPr>
          </w:p>
          <w:p w14:paraId="33B4B1B3" w14:textId="7813215F" w:rsidR="0012259A" w:rsidRDefault="0012259A" w:rsidP="0012259A">
            <w:pPr>
              <w:pStyle w:val="NoSpacing"/>
              <w:numPr>
                <w:ilvl w:val="0"/>
                <w:numId w:val="16"/>
              </w:numPr>
            </w:pPr>
            <w:r>
              <w:t>Investigate legislative rule, policy briefs, and certification requirements for the practice of behavior analysis</w:t>
            </w:r>
          </w:p>
          <w:p w14:paraId="3611F034" w14:textId="31D29266" w:rsidR="0012259A" w:rsidRDefault="0012259A" w:rsidP="0012259A">
            <w:pPr>
              <w:pStyle w:val="NoSpacing"/>
              <w:numPr>
                <w:ilvl w:val="0"/>
                <w:numId w:val="16"/>
              </w:numPr>
            </w:pPr>
            <w:r>
              <w:t xml:space="preserve">Identify at what level of practitioner the shortages of personnel are occurring, the barriers to the supply, and ways to increase the number of available personnel (e.g., increase training sites, reimbursement rates). </w:t>
            </w:r>
          </w:p>
          <w:p w14:paraId="66412DC4" w14:textId="77777777" w:rsidR="00383386" w:rsidRDefault="00383386" w:rsidP="0012259A">
            <w:pPr>
              <w:contextualSpacing/>
            </w:pPr>
          </w:p>
        </w:tc>
        <w:tc>
          <w:tcPr>
            <w:tcW w:w="2429" w:type="dxa"/>
          </w:tcPr>
          <w:p w14:paraId="6D859E1A" w14:textId="77777777" w:rsidR="00383386" w:rsidRDefault="00383386" w:rsidP="001727BF"/>
        </w:tc>
        <w:tc>
          <w:tcPr>
            <w:tcW w:w="3238" w:type="dxa"/>
          </w:tcPr>
          <w:p w14:paraId="3A0F4CD9" w14:textId="77777777" w:rsidR="00383386" w:rsidRDefault="00383386" w:rsidP="001727BF"/>
        </w:tc>
        <w:tc>
          <w:tcPr>
            <w:tcW w:w="3238" w:type="dxa"/>
          </w:tcPr>
          <w:p w14:paraId="7803EEFB" w14:textId="77777777" w:rsidR="00383386" w:rsidRDefault="00383386" w:rsidP="001727BF"/>
        </w:tc>
      </w:tr>
      <w:tr w:rsidR="00383386" w14:paraId="77DDB98D" w14:textId="77777777" w:rsidTr="001A57A0">
        <w:trPr>
          <w:cantSplit/>
        </w:trPr>
        <w:tc>
          <w:tcPr>
            <w:tcW w:w="4045" w:type="dxa"/>
          </w:tcPr>
          <w:p w14:paraId="252A222D" w14:textId="77777777" w:rsidR="0012259A" w:rsidRDefault="0012259A" w:rsidP="0012259A">
            <w:pPr>
              <w:pStyle w:val="NoSpacing"/>
            </w:pPr>
            <w:r>
              <w:t xml:space="preserve">Develop recommendations to increase the number of behavior analysts at all levels, certified by the Behavior Analysis Certification Board or other appropriate credentialing body. </w:t>
            </w:r>
          </w:p>
          <w:p w14:paraId="3070D321" w14:textId="77777777" w:rsidR="00383386" w:rsidRDefault="00383386" w:rsidP="0012259A">
            <w:pPr>
              <w:contextualSpacing/>
            </w:pPr>
          </w:p>
        </w:tc>
        <w:tc>
          <w:tcPr>
            <w:tcW w:w="2429" w:type="dxa"/>
          </w:tcPr>
          <w:p w14:paraId="73606111" w14:textId="77777777" w:rsidR="00383386" w:rsidRDefault="00383386" w:rsidP="001727BF"/>
        </w:tc>
        <w:tc>
          <w:tcPr>
            <w:tcW w:w="3238" w:type="dxa"/>
          </w:tcPr>
          <w:p w14:paraId="5378BF56" w14:textId="77777777" w:rsidR="00383386" w:rsidRDefault="00383386" w:rsidP="001727BF"/>
        </w:tc>
        <w:tc>
          <w:tcPr>
            <w:tcW w:w="3238" w:type="dxa"/>
          </w:tcPr>
          <w:p w14:paraId="5A513150" w14:textId="77777777" w:rsidR="00383386" w:rsidRDefault="00383386" w:rsidP="001727BF"/>
        </w:tc>
      </w:tr>
    </w:tbl>
    <w:p w14:paraId="3642C195" w14:textId="77777777" w:rsidR="001727BF" w:rsidRDefault="001727BF" w:rsidP="001727BF"/>
    <w:p w14:paraId="27FDCDE0" w14:textId="77777777" w:rsidR="004C5C12" w:rsidRDefault="004C5C12"/>
    <w:sectPr w:rsidR="004C5C12" w:rsidSect="00873C5A">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6AF52" w14:textId="77777777" w:rsidR="00270110" w:rsidRDefault="00270110">
      <w:r>
        <w:separator/>
      </w:r>
    </w:p>
  </w:endnote>
  <w:endnote w:type="continuationSeparator" w:id="0">
    <w:p w14:paraId="436E323F" w14:textId="77777777" w:rsidR="00270110" w:rsidRDefault="0027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745577"/>
      <w:docPartObj>
        <w:docPartGallery w:val="Page Numbers (Bottom of Page)"/>
        <w:docPartUnique/>
      </w:docPartObj>
    </w:sdtPr>
    <w:sdtEndPr>
      <w:rPr>
        <w:noProof/>
      </w:rPr>
    </w:sdtEndPr>
    <w:sdtContent>
      <w:p w14:paraId="091711F6" w14:textId="77777777" w:rsidR="00021DC8" w:rsidRDefault="003833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18B66D" w14:textId="77777777" w:rsidR="00021DC8" w:rsidRDefault="00E17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9D00A" w14:textId="77777777" w:rsidR="00270110" w:rsidRDefault="00270110">
      <w:r>
        <w:separator/>
      </w:r>
    </w:p>
  </w:footnote>
  <w:footnote w:type="continuationSeparator" w:id="0">
    <w:p w14:paraId="2DD6A776" w14:textId="77777777" w:rsidR="00270110" w:rsidRDefault="00270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34CA" w14:textId="77777777" w:rsidR="00CA2605" w:rsidRPr="00B6517C" w:rsidRDefault="00383386">
    <w:pPr>
      <w:pStyle w:val="Header"/>
      <w:rPr>
        <w:rFonts w:asciiTheme="minorHAnsi" w:hAnsiTheme="minorHAnsi" w:cstheme="minorHAnsi"/>
      </w:rPr>
    </w:pPr>
    <w:r w:rsidRPr="00B6517C">
      <w:rPr>
        <w:rFonts w:asciiTheme="minorHAnsi" w:hAnsiTheme="minorHAnsi" w:cstheme="minorHAnsi"/>
      </w:rPr>
      <w:t>Proposal Submitted By: 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E6A"/>
    <w:multiLevelType w:val="hybridMultilevel"/>
    <w:tmpl w:val="35009F7E"/>
    <w:lvl w:ilvl="0" w:tplc="7DCA4434">
      <w:start w:val="1"/>
      <w:numFmt w:val="decimal"/>
      <w:lvlText w:val="%1."/>
      <w:lvlJc w:val="right"/>
      <w:pPr>
        <w:ind w:left="1800" w:hanging="180"/>
      </w:pPr>
      <w:rPr>
        <w:rFonts w:asciiTheme="minorHAnsi" w:eastAsia="Calibri" w:hAnsiTheme="minorHAns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97388"/>
    <w:multiLevelType w:val="hybridMultilevel"/>
    <w:tmpl w:val="0F0454C8"/>
    <w:lvl w:ilvl="0" w:tplc="09869D54">
      <w:start w:val="3"/>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F403BB"/>
    <w:multiLevelType w:val="hybridMultilevel"/>
    <w:tmpl w:val="255CB8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263CA"/>
    <w:multiLevelType w:val="hybridMultilevel"/>
    <w:tmpl w:val="C2D4DECC"/>
    <w:lvl w:ilvl="0" w:tplc="6AF4798A">
      <w:start w:val="5"/>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46E65686">
      <w:start w:val="1"/>
      <w:numFmt w:val="decimal"/>
      <w:lvlText w:val="%3."/>
      <w:lvlJc w:val="right"/>
      <w:pPr>
        <w:ind w:left="1800" w:hanging="180"/>
      </w:pPr>
      <w:rPr>
        <w:rFonts w:asciiTheme="minorHAnsi" w:eastAsia="Calibri" w:hAnsiTheme="minorHAns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594BD2"/>
    <w:multiLevelType w:val="hybridMultilevel"/>
    <w:tmpl w:val="16F6356E"/>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rPr>
        <w:rFonts w:asciiTheme="minorHAnsi" w:eastAsiaTheme="minorHAnsi" w:hAnsiTheme="minorHAnsi" w:cstheme="minorBidi"/>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30EC77D8"/>
    <w:multiLevelType w:val="hybridMultilevel"/>
    <w:tmpl w:val="D51AC6F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D33009"/>
    <w:multiLevelType w:val="hybridMultilevel"/>
    <w:tmpl w:val="E7E013AA"/>
    <w:lvl w:ilvl="0" w:tplc="516AB800">
      <w:start w:val="1"/>
      <w:numFmt w:val="decimal"/>
      <w:lvlText w:val="%1."/>
      <w:lvlJc w:val="left"/>
      <w:pPr>
        <w:ind w:left="1080" w:hanging="360"/>
      </w:pPr>
      <w:rPr>
        <w:rFonts w:hint="default"/>
      </w:rPr>
    </w:lvl>
    <w:lvl w:ilvl="1" w:tplc="E4C8742E">
      <w:start w:val="1"/>
      <w:numFmt w:val="lowerLetter"/>
      <w:lvlText w:val="%2."/>
      <w:lvlJc w:val="left"/>
      <w:pPr>
        <w:ind w:left="1800" w:hanging="360"/>
      </w:pPr>
      <w:rPr>
        <w:rFonts w:asciiTheme="minorHAnsi" w:eastAsiaTheme="minorHAnsi"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540439"/>
    <w:multiLevelType w:val="hybridMultilevel"/>
    <w:tmpl w:val="E98882EC"/>
    <w:lvl w:ilvl="0" w:tplc="F4DE7A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1087890">
      <w:start w:val="1"/>
      <w:numFmt w:val="decimal"/>
      <w:lvlText w:val="%3."/>
      <w:lvlJc w:val="right"/>
      <w:pPr>
        <w:ind w:left="2160" w:hanging="180"/>
      </w:pPr>
      <w:rPr>
        <w:rFonts w:asciiTheme="minorHAnsi" w:eastAsia="Calibri" w:hAnsiTheme="minorHAnsi" w:cs="Calibr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AC5CC2"/>
    <w:multiLevelType w:val="hybridMultilevel"/>
    <w:tmpl w:val="A69AF8D6"/>
    <w:lvl w:ilvl="0" w:tplc="EECA847C">
      <w:start w:val="1"/>
      <w:numFmt w:val="decimal"/>
      <w:lvlText w:val="%1."/>
      <w:lvlJc w:val="right"/>
      <w:pPr>
        <w:ind w:left="1440" w:hanging="360"/>
      </w:pPr>
      <w:rPr>
        <w:rFonts w:asciiTheme="minorHAnsi" w:eastAsia="Calibr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4A7647"/>
    <w:multiLevelType w:val="hybridMultilevel"/>
    <w:tmpl w:val="9664E5F4"/>
    <w:lvl w:ilvl="0" w:tplc="B082FAEA">
      <w:start w:val="1"/>
      <w:numFmt w:val="decimal"/>
      <w:lvlText w:val="%1."/>
      <w:lvlJc w:val="right"/>
      <w:pPr>
        <w:ind w:left="1800" w:hanging="180"/>
      </w:pPr>
      <w:rPr>
        <w:rFonts w:asciiTheme="minorHAnsi" w:eastAsia="Calibri" w:hAnsiTheme="minorHAns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3A6992"/>
    <w:multiLevelType w:val="hybridMultilevel"/>
    <w:tmpl w:val="8D487E90"/>
    <w:lvl w:ilvl="0" w:tplc="A356B8D8">
      <w:start w:val="4"/>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46E65686">
      <w:start w:val="1"/>
      <w:numFmt w:val="decimal"/>
      <w:lvlText w:val="%3."/>
      <w:lvlJc w:val="right"/>
      <w:pPr>
        <w:ind w:left="1800" w:hanging="180"/>
      </w:pPr>
      <w:rPr>
        <w:rFonts w:asciiTheme="minorHAnsi" w:eastAsia="Calibri" w:hAnsiTheme="minorHAns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E9F453B"/>
    <w:multiLevelType w:val="hybridMultilevel"/>
    <w:tmpl w:val="9058E1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6E65686">
      <w:start w:val="1"/>
      <w:numFmt w:val="decimal"/>
      <w:lvlText w:val="%3."/>
      <w:lvlJc w:val="right"/>
      <w:pPr>
        <w:ind w:left="2160" w:hanging="180"/>
      </w:pPr>
      <w:rPr>
        <w:rFonts w:asciiTheme="minorHAnsi" w:eastAsia="Calibri" w:hAnsiTheme="minorHAnsi" w:cs="Calibri"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3666D1"/>
    <w:multiLevelType w:val="hybridMultilevel"/>
    <w:tmpl w:val="70226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6E65686">
      <w:start w:val="1"/>
      <w:numFmt w:val="decimal"/>
      <w:lvlText w:val="%3."/>
      <w:lvlJc w:val="right"/>
      <w:pPr>
        <w:ind w:left="2160" w:hanging="180"/>
      </w:pPr>
      <w:rPr>
        <w:rFonts w:asciiTheme="minorHAnsi" w:eastAsia="Calibri" w:hAnsiTheme="minorHAnsi" w:cs="Calibr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63035C"/>
    <w:multiLevelType w:val="hybridMultilevel"/>
    <w:tmpl w:val="067E59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F074B6"/>
    <w:multiLevelType w:val="hybridMultilevel"/>
    <w:tmpl w:val="8CCE2F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6E65686">
      <w:start w:val="1"/>
      <w:numFmt w:val="decimal"/>
      <w:lvlText w:val="%3."/>
      <w:lvlJc w:val="right"/>
      <w:pPr>
        <w:ind w:left="2160" w:hanging="180"/>
      </w:pPr>
      <w:rPr>
        <w:rFonts w:asciiTheme="minorHAnsi" w:eastAsia="Calibri" w:hAnsiTheme="minorHAnsi" w:cs="Calibr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C46622"/>
    <w:multiLevelType w:val="hybridMultilevel"/>
    <w:tmpl w:val="FF9ED592"/>
    <w:lvl w:ilvl="0" w:tplc="A356B8D8">
      <w:start w:val="4"/>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2"/>
  </w:num>
  <w:num w:numId="3">
    <w:abstractNumId w:val="13"/>
  </w:num>
  <w:num w:numId="4">
    <w:abstractNumId w:val="14"/>
  </w:num>
  <w:num w:numId="5">
    <w:abstractNumId w:val="11"/>
  </w:num>
  <w:num w:numId="6">
    <w:abstractNumId w:val="1"/>
  </w:num>
  <w:num w:numId="7">
    <w:abstractNumId w:val="5"/>
  </w:num>
  <w:num w:numId="8">
    <w:abstractNumId w:val="15"/>
  </w:num>
  <w:num w:numId="9">
    <w:abstractNumId w:val="10"/>
  </w:num>
  <w:num w:numId="10">
    <w:abstractNumId w:val="3"/>
  </w:num>
  <w:num w:numId="11">
    <w:abstractNumId w:val="0"/>
  </w:num>
  <w:num w:numId="12">
    <w:abstractNumId w:val="9"/>
  </w:num>
  <w:num w:numId="13">
    <w:abstractNumId w:val="8"/>
  </w:num>
  <w:num w:numId="14">
    <w:abstractNumId w:val="6"/>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7BF"/>
    <w:rsid w:val="000142DB"/>
    <w:rsid w:val="000217CA"/>
    <w:rsid w:val="0012259A"/>
    <w:rsid w:val="00165123"/>
    <w:rsid w:val="001727BF"/>
    <w:rsid w:val="001A57A0"/>
    <w:rsid w:val="001C1428"/>
    <w:rsid w:val="001F1E19"/>
    <w:rsid w:val="00270110"/>
    <w:rsid w:val="00383386"/>
    <w:rsid w:val="00486BA5"/>
    <w:rsid w:val="004966D0"/>
    <w:rsid w:val="004C012B"/>
    <w:rsid w:val="004C5C12"/>
    <w:rsid w:val="00754FB3"/>
    <w:rsid w:val="00760042"/>
    <w:rsid w:val="00845FD1"/>
    <w:rsid w:val="008D5FC2"/>
    <w:rsid w:val="00C80951"/>
    <w:rsid w:val="00CB4402"/>
    <w:rsid w:val="00CE033C"/>
    <w:rsid w:val="00D437EF"/>
    <w:rsid w:val="00DF0C83"/>
    <w:rsid w:val="00E17AD9"/>
    <w:rsid w:val="00EF40FC"/>
    <w:rsid w:val="00F4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569C"/>
  <w15:chartTrackingRefBased/>
  <w15:docId w15:val="{DE2C5780-8ABF-4D82-8C98-EFC0C05E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7BF"/>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7BF"/>
    <w:pPr>
      <w:ind w:left="720"/>
    </w:pPr>
  </w:style>
  <w:style w:type="paragraph" w:styleId="Header">
    <w:name w:val="header"/>
    <w:basedOn w:val="Normal"/>
    <w:link w:val="HeaderChar"/>
    <w:uiPriority w:val="99"/>
    <w:unhideWhenUsed/>
    <w:rsid w:val="001727BF"/>
    <w:pPr>
      <w:tabs>
        <w:tab w:val="center" w:pos="4680"/>
        <w:tab w:val="right" w:pos="9360"/>
      </w:tabs>
    </w:pPr>
  </w:style>
  <w:style w:type="character" w:customStyle="1" w:styleId="HeaderChar">
    <w:name w:val="Header Char"/>
    <w:basedOn w:val="DefaultParagraphFont"/>
    <w:link w:val="Header"/>
    <w:uiPriority w:val="99"/>
    <w:rsid w:val="001727BF"/>
    <w:rPr>
      <w:rFonts w:ascii="Arial" w:eastAsia="Times New Roman" w:hAnsi="Arial" w:cs="Times New Roman"/>
      <w:szCs w:val="20"/>
    </w:rPr>
  </w:style>
  <w:style w:type="paragraph" w:styleId="Footer">
    <w:name w:val="footer"/>
    <w:basedOn w:val="Normal"/>
    <w:link w:val="FooterChar"/>
    <w:uiPriority w:val="99"/>
    <w:unhideWhenUsed/>
    <w:rsid w:val="001727BF"/>
    <w:pPr>
      <w:tabs>
        <w:tab w:val="center" w:pos="4680"/>
        <w:tab w:val="right" w:pos="9360"/>
      </w:tabs>
    </w:pPr>
  </w:style>
  <w:style w:type="character" w:customStyle="1" w:styleId="FooterChar">
    <w:name w:val="Footer Char"/>
    <w:basedOn w:val="DefaultParagraphFont"/>
    <w:link w:val="Footer"/>
    <w:uiPriority w:val="99"/>
    <w:rsid w:val="001727BF"/>
    <w:rPr>
      <w:rFonts w:ascii="Arial" w:eastAsia="Times New Roman" w:hAnsi="Arial" w:cs="Times New Roman"/>
      <w:szCs w:val="20"/>
    </w:rPr>
  </w:style>
  <w:style w:type="table" w:styleId="TableGrid">
    <w:name w:val="Table Grid"/>
    <w:basedOn w:val="TableNormal"/>
    <w:uiPriority w:val="39"/>
    <w:rsid w:val="00383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259A"/>
    <w:pPr>
      <w:spacing w:after="0" w:line="240" w:lineRule="auto"/>
    </w:pPr>
  </w:style>
  <w:style w:type="paragraph" w:styleId="Revision">
    <w:name w:val="Revision"/>
    <w:hidden/>
    <w:uiPriority w:val="99"/>
    <w:semiHidden/>
    <w:rsid w:val="00DF0C83"/>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0C64CDBA9D9E4CB122EDA52FE19A2E" ma:contentTypeVersion="6" ma:contentTypeDescription="Create a new document." ma:contentTypeScope="" ma:versionID="3aa0edc00182d35df6278f3bfc9d3a3d">
  <xsd:schema xmlns:xsd="http://www.w3.org/2001/XMLSchema" xmlns:xs="http://www.w3.org/2001/XMLSchema" xmlns:p="http://schemas.microsoft.com/office/2006/metadata/properties" xmlns:ns2="d997e5ca-e6a9-4642-a211-2e94b2ca36c6" xmlns:ns3="950284ae-19de-4b53-bbae-c3a9baa3c5a4" targetNamespace="http://schemas.microsoft.com/office/2006/metadata/properties" ma:root="true" ma:fieldsID="38b51a38227f78be78129c553310c3e8" ns2:_="" ns3:_="">
    <xsd:import namespace="d997e5ca-e6a9-4642-a211-2e94b2ca36c6"/>
    <xsd:import namespace="950284ae-19de-4b53-bbae-c3a9baa3c5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97e5ca-e6a9-4642-a211-2e94b2ca36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0284ae-19de-4b53-bbae-c3a9baa3c5a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5282F8-5EA9-4E88-86E2-FCE87E9FC8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53F720-59AE-47D8-960F-99E47CF65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97e5ca-e6a9-4642-a211-2e94b2ca36c6"/>
    <ds:schemaRef ds:uri="950284ae-19de-4b53-bbae-c3a9baa3c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C8F78F-C3FC-45A5-AEA5-BD300F2B50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Hohmeister</dc:creator>
  <cp:keywords/>
  <dc:description/>
  <cp:lastModifiedBy>Christina DeMeo</cp:lastModifiedBy>
  <cp:revision>3</cp:revision>
  <dcterms:created xsi:type="dcterms:W3CDTF">2021-11-30T19:30:00Z</dcterms:created>
  <dcterms:modified xsi:type="dcterms:W3CDTF">2021-11-30T19:30:00Z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0x010100EF0C64CDBA9D9E4CB122EDA52FE19A2E</vt:lpwstr>
  </property>
</Properties>
</file>