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44C3" w14:textId="77777777" w:rsidR="001727BF" w:rsidRPr="0086337A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639D8393" w14:textId="3C63B3DA" w:rsidR="00275F12" w:rsidRDefault="00275F12" w:rsidP="00275F1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IFP 2021-HCS-5000</w:t>
      </w:r>
    </w:p>
    <w:p w14:paraId="5CCABB37" w14:textId="3360B4F5" w:rsidR="001727BF" w:rsidRDefault="00107C2A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224B1">
        <w:rPr>
          <w:rFonts w:ascii="Calibri" w:hAnsi="Calibri" w:cs="Calibri"/>
          <w:b/>
          <w:bCs/>
          <w:sz w:val="36"/>
          <w:szCs w:val="36"/>
        </w:rPr>
        <w:t>Best Practices in Case Management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727BF" w:rsidRPr="005E281B">
        <w:rPr>
          <w:rFonts w:ascii="Calibri" w:hAnsi="Calibri" w:cs="Calibri"/>
          <w:b/>
          <w:bCs/>
          <w:sz w:val="36"/>
          <w:szCs w:val="36"/>
        </w:rPr>
        <w:t>Work Plan Template</w:t>
      </w:r>
    </w:p>
    <w:p w14:paraId="687D06AB" w14:textId="77777777" w:rsidR="001727BF" w:rsidRPr="005E281B" w:rsidRDefault="001727BF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F75B839" w14:textId="6F89678F" w:rsidR="001727BF" w:rsidRDefault="001727BF" w:rsidP="001727BF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(Must be submitted with proposals)</w:t>
      </w:r>
    </w:p>
    <w:p w14:paraId="4E0D0E9C" w14:textId="203DEC1C" w:rsidR="001727BF" w:rsidRDefault="001727BF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5E4B1C">
        <w:rPr>
          <w:rFonts w:ascii="Calibri" w:hAnsi="Calibri" w:cs="Calibri"/>
          <w:b/>
          <w:bCs/>
          <w:i/>
          <w:iCs/>
          <w:szCs w:val="22"/>
        </w:rPr>
        <w:t xml:space="preserve">Timeline, Person Responsible,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Offeror’s</w:t>
      </w:r>
      <w:r w:rsidRPr="005E4B1C">
        <w:rPr>
          <w:rFonts w:ascii="Calibri" w:hAnsi="Calibri" w:cs="Calibri"/>
          <w:b/>
          <w:bCs/>
          <w:i/>
          <w:iCs/>
          <w:szCs w:val="22"/>
        </w:rPr>
        <w:t xml:space="preserve"> Response to Planned Scope of Work and Services to be populated by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</w:t>
      </w:r>
      <w:r w:rsidRPr="005E4B1C">
        <w:rPr>
          <w:rFonts w:ascii="Calibri" w:hAnsi="Calibri" w:cs="Calibri"/>
          <w:b/>
          <w:bCs/>
          <w:i/>
          <w:iCs/>
          <w:szCs w:val="22"/>
        </w:rPr>
        <w:t>.</w:t>
      </w:r>
    </w:p>
    <w:p w14:paraId="4DE88F5F" w14:textId="77777777" w:rsidR="00383386" w:rsidRPr="00383386" w:rsidRDefault="00383386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29"/>
        <w:gridCol w:w="3238"/>
        <w:gridCol w:w="3238"/>
      </w:tblGrid>
      <w:tr w:rsidR="00383386" w14:paraId="6DAEE699" w14:textId="77777777" w:rsidTr="003B079C">
        <w:trPr>
          <w:cantSplit/>
        </w:trPr>
        <w:tc>
          <w:tcPr>
            <w:tcW w:w="4045" w:type="dxa"/>
            <w:shd w:val="clear" w:color="auto" w:fill="E7E6E6" w:themeFill="background2"/>
          </w:tcPr>
          <w:p w14:paraId="52F4CC77" w14:textId="21668633" w:rsidR="00383386" w:rsidRDefault="00383386" w:rsidP="00383386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Scope of Work Prescribed </w:t>
            </w: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429" w:type="dxa"/>
            <w:shd w:val="clear" w:color="auto" w:fill="E7E6E6" w:themeFill="background2"/>
          </w:tcPr>
          <w:p w14:paraId="1454CC6C" w14:textId="049A4E76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238" w:type="dxa"/>
            <w:shd w:val="clear" w:color="auto" w:fill="E7E6E6" w:themeFill="background2"/>
          </w:tcPr>
          <w:p w14:paraId="143300E3" w14:textId="753707F3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Person Responsibl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38" w:type="dxa"/>
            <w:shd w:val="clear" w:color="auto" w:fill="E7E6E6" w:themeFill="background2"/>
          </w:tcPr>
          <w:p w14:paraId="371160AE" w14:textId="620596B6" w:rsidR="00383386" w:rsidRPr="006320AA" w:rsidRDefault="00383386" w:rsidP="00383386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Offeror’s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Response to 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Scope of Work and Services</w:t>
            </w:r>
          </w:p>
          <w:p w14:paraId="03B5BA0B" w14:textId="77777777" w:rsidR="00383386" w:rsidRDefault="00383386" w:rsidP="00383386">
            <w:pPr>
              <w:shd w:val="clear" w:color="auto" w:fill="E7E6E6" w:themeFill="background2"/>
              <w:jc w:val="center"/>
            </w:pPr>
          </w:p>
        </w:tc>
      </w:tr>
      <w:tr w:rsidR="00383386" w14:paraId="43CC234F" w14:textId="77777777" w:rsidTr="003B079C">
        <w:trPr>
          <w:cantSplit/>
        </w:trPr>
        <w:tc>
          <w:tcPr>
            <w:tcW w:w="4045" w:type="dxa"/>
          </w:tcPr>
          <w:p w14:paraId="3E0A38EF" w14:textId="5B8CBCE9" w:rsidR="00BA6C50" w:rsidRPr="007621BC" w:rsidRDefault="00BA6C50" w:rsidP="00BA6C50">
            <w:pPr>
              <w:pStyle w:val="NoSpacing"/>
              <w:rPr>
                <w:rFonts w:cs="Arial"/>
                <w:b/>
                <w:bCs/>
              </w:rPr>
            </w:pPr>
            <w:r w:rsidRPr="007621BC">
              <w:rPr>
                <w:rFonts w:cs="Arial"/>
                <w:bCs/>
              </w:rPr>
              <w:t xml:space="preserve">Establish a stakeholder workgroup that minimally includes representation from individuals with I/DD, families, the Agency for Persons with Disabilities (APD), the Agency </w:t>
            </w:r>
            <w:r w:rsidR="00E70B6E">
              <w:rPr>
                <w:rFonts w:cs="Arial"/>
                <w:bCs/>
              </w:rPr>
              <w:t>for</w:t>
            </w:r>
            <w:r w:rsidRPr="007621BC">
              <w:rPr>
                <w:rFonts w:cs="Arial"/>
                <w:bCs/>
              </w:rPr>
              <w:t xml:space="preserve"> Health Care Administration (AHCA), and support coordinators from the public and private sectors to build stakeholder will for the system and develop a framework for implementation.</w:t>
            </w:r>
          </w:p>
          <w:p w14:paraId="69D17B08" w14:textId="77777777" w:rsidR="00383386" w:rsidRDefault="00383386" w:rsidP="001727BF"/>
        </w:tc>
        <w:tc>
          <w:tcPr>
            <w:tcW w:w="2429" w:type="dxa"/>
          </w:tcPr>
          <w:p w14:paraId="2469E110" w14:textId="77777777" w:rsidR="00383386" w:rsidRDefault="00383386" w:rsidP="001727BF"/>
        </w:tc>
        <w:tc>
          <w:tcPr>
            <w:tcW w:w="3238" w:type="dxa"/>
          </w:tcPr>
          <w:p w14:paraId="0CEBDFA8" w14:textId="77777777" w:rsidR="00383386" w:rsidRDefault="00383386" w:rsidP="001727BF"/>
        </w:tc>
        <w:tc>
          <w:tcPr>
            <w:tcW w:w="3238" w:type="dxa"/>
          </w:tcPr>
          <w:p w14:paraId="4FEFF663" w14:textId="77777777" w:rsidR="00383386" w:rsidRDefault="00383386" w:rsidP="001727BF"/>
        </w:tc>
      </w:tr>
      <w:tr w:rsidR="00383386" w14:paraId="561106DD" w14:textId="77777777" w:rsidTr="003B079C">
        <w:trPr>
          <w:cantSplit/>
        </w:trPr>
        <w:tc>
          <w:tcPr>
            <w:tcW w:w="4045" w:type="dxa"/>
          </w:tcPr>
          <w:p w14:paraId="02243776" w14:textId="77777777" w:rsidR="00BA6C50" w:rsidRPr="007621BC" w:rsidRDefault="00BA6C50" w:rsidP="00BA6C50">
            <w:pPr>
              <w:pStyle w:val="NoSpacing"/>
              <w:rPr>
                <w:rFonts w:cs="Arial"/>
                <w:b/>
                <w:bCs/>
              </w:rPr>
            </w:pPr>
            <w:r w:rsidRPr="007621BC">
              <w:rPr>
                <w:rFonts w:cs="Arial"/>
                <w:bCs/>
              </w:rPr>
              <w:t>Identify and/or develop a case management competency tool for use with providers of support coordination/case management to identify opportunities for improving their system of care and delivery of services.</w:t>
            </w:r>
          </w:p>
          <w:p w14:paraId="09736465" w14:textId="77777777" w:rsidR="00383386" w:rsidRDefault="00383386" w:rsidP="001727BF"/>
        </w:tc>
        <w:tc>
          <w:tcPr>
            <w:tcW w:w="2429" w:type="dxa"/>
          </w:tcPr>
          <w:p w14:paraId="2ADF303D" w14:textId="77777777" w:rsidR="00383386" w:rsidRDefault="00383386" w:rsidP="001727BF"/>
        </w:tc>
        <w:tc>
          <w:tcPr>
            <w:tcW w:w="3238" w:type="dxa"/>
          </w:tcPr>
          <w:p w14:paraId="4F4A5AD1" w14:textId="77777777" w:rsidR="00383386" w:rsidRDefault="00383386" w:rsidP="001727BF"/>
        </w:tc>
        <w:tc>
          <w:tcPr>
            <w:tcW w:w="3238" w:type="dxa"/>
          </w:tcPr>
          <w:p w14:paraId="728AE8C7" w14:textId="77777777" w:rsidR="00383386" w:rsidRDefault="00383386" w:rsidP="001727BF"/>
        </w:tc>
      </w:tr>
      <w:tr w:rsidR="00383386" w14:paraId="49F3FE55" w14:textId="77777777" w:rsidTr="003B079C">
        <w:trPr>
          <w:cantSplit/>
        </w:trPr>
        <w:tc>
          <w:tcPr>
            <w:tcW w:w="4045" w:type="dxa"/>
          </w:tcPr>
          <w:p w14:paraId="23D7BFDE" w14:textId="77777777" w:rsidR="00BA6C50" w:rsidRDefault="00BA6C50" w:rsidP="00BA6C50">
            <w:pPr>
              <w:pStyle w:val="NoSpacing"/>
              <w:rPr>
                <w:rFonts w:cs="Arial"/>
                <w:b/>
                <w:bCs/>
              </w:rPr>
            </w:pPr>
            <w:r w:rsidRPr="007621BC">
              <w:rPr>
                <w:rFonts w:cs="Arial"/>
                <w:bCs/>
              </w:rPr>
              <w:lastRenderedPageBreak/>
              <w:t>Pilot the competency tool with a minimum of three private case managers, three support coordinators, three individuals with I/DD, and three family members.</w:t>
            </w:r>
          </w:p>
          <w:p w14:paraId="26E861CB" w14:textId="1993DE5B" w:rsidR="00BA6C50" w:rsidRPr="00D90F4D" w:rsidRDefault="00BA6C50" w:rsidP="00BA6C50">
            <w:pPr>
              <w:pStyle w:val="NoSpacing"/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 w:rsidRPr="00D90F4D">
              <w:rPr>
                <w:rFonts w:cs="Arial"/>
                <w:bCs/>
              </w:rPr>
              <w:t>Identify the primary competencies that individuals providing case management perceive to be practical and sustainable for use with individuals with I/DD based on the pilot.</w:t>
            </w:r>
          </w:p>
          <w:p w14:paraId="66412DC4" w14:textId="77777777" w:rsidR="00383386" w:rsidRDefault="00383386" w:rsidP="001727BF"/>
        </w:tc>
        <w:tc>
          <w:tcPr>
            <w:tcW w:w="2429" w:type="dxa"/>
          </w:tcPr>
          <w:p w14:paraId="6D859E1A" w14:textId="77777777" w:rsidR="00383386" w:rsidRDefault="00383386" w:rsidP="001727BF"/>
        </w:tc>
        <w:tc>
          <w:tcPr>
            <w:tcW w:w="3238" w:type="dxa"/>
          </w:tcPr>
          <w:p w14:paraId="3A0F4CD9" w14:textId="77777777" w:rsidR="00383386" w:rsidRDefault="00383386" w:rsidP="001727BF"/>
        </w:tc>
        <w:tc>
          <w:tcPr>
            <w:tcW w:w="3238" w:type="dxa"/>
          </w:tcPr>
          <w:p w14:paraId="7803EEFB" w14:textId="77777777" w:rsidR="00383386" w:rsidRDefault="00383386" w:rsidP="001727BF"/>
        </w:tc>
      </w:tr>
      <w:tr w:rsidR="00383386" w14:paraId="77DDB98D" w14:textId="77777777" w:rsidTr="003B079C">
        <w:trPr>
          <w:cantSplit/>
        </w:trPr>
        <w:tc>
          <w:tcPr>
            <w:tcW w:w="4045" w:type="dxa"/>
          </w:tcPr>
          <w:p w14:paraId="1722AD2F" w14:textId="77777777" w:rsidR="00BA6C50" w:rsidRPr="007621BC" w:rsidRDefault="00BA6C50" w:rsidP="00BA6C50">
            <w:pPr>
              <w:pStyle w:val="NoSpacing"/>
              <w:rPr>
                <w:rFonts w:cs="Arial"/>
                <w:b/>
                <w:bCs/>
              </w:rPr>
            </w:pPr>
            <w:r w:rsidRPr="007621BC">
              <w:rPr>
                <w:rFonts w:cs="Arial"/>
                <w:bCs/>
              </w:rPr>
              <w:t>Facilitate adoption of the competencies for state-wide use.</w:t>
            </w:r>
          </w:p>
          <w:p w14:paraId="3070D321" w14:textId="77777777" w:rsidR="00383386" w:rsidRDefault="00383386" w:rsidP="001727BF"/>
        </w:tc>
        <w:tc>
          <w:tcPr>
            <w:tcW w:w="2429" w:type="dxa"/>
          </w:tcPr>
          <w:p w14:paraId="73606111" w14:textId="77777777" w:rsidR="00383386" w:rsidRDefault="00383386" w:rsidP="001727BF"/>
        </w:tc>
        <w:tc>
          <w:tcPr>
            <w:tcW w:w="3238" w:type="dxa"/>
          </w:tcPr>
          <w:p w14:paraId="5378BF56" w14:textId="77777777" w:rsidR="00383386" w:rsidRDefault="00383386" w:rsidP="001727BF"/>
        </w:tc>
        <w:tc>
          <w:tcPr>
            <w:tcW w:w="3238" w:type="dxa"/>
          </w:tcPr>
          <w:p w14:paraId="5A513150" w14:textId="77777777" w:rsidR="00383386" w:rsidRDefault="00383386" w:rsidP="001727BF"/>
        </w:tc>
      </w:tr>
      <w:tr w:rsidR="00383386" w14:paraId="66AA2E19" w14:textId="77777777" w:rsidTr="003B079C">
        <w:trPr>
          <w:cantSplit/>
        </w:trPr>
        <w:tc>
          <w:tcPr>
            <w:tcW w:w="4045" w:type="dxa"/>
          </w:tcPr>
          <w:p w14:paraId="04924C1F" w14:textId="77777777" w:rsidR="00BA6C50" w:rsidRPr="00B3625D" w:rsidRDefault="00BA6C50" w:rsidP="00BA6C50">
            <w:pPr>
              <w:pStyle w:val="NoSpacing"/>
              <w:rPr>
                <w:rFonts w:cs="Arial"/>
                <w:b/>
                <w:bCs/>
              </w:rPr>
            </w:pPr>
            <w:r w:rsidRPr="007621BC">
              <w:rPr>
                <w:rFonts w:cs="Arial"/>
                <w:bCs/>
              </w:rPr>
              <w:t>Evaluate the short- and long-term outcomes, including direct impact on individuals with intellectual and developmental disabilities and</w:t>
            </w:r>
            <w:r w:rsidRPr="00BD53CC">
              <w:rPr>
                <w:rFonts w:cs="Arial"/>
                <w:bCs/>
              </w:rPr>
              <w:t xml:space="preserve"> their families.</w:t>
            </w:r>
          </w:p>
          <w:p w14:paraId="10246138" w14:textId="77777777" w:rsidR="00383386" w:rsidRDefault="00383386" w:rsidP="001727BF"/>
        </w:tc>
        <w:tc>
          <w:tcPr>
            <w:tcW w:w="2429" w:type="dxa"/>
          </w:tcPr>
          <w:p w14:paraId="5EB252B8" w14:textId="77777777" w:rsidR="00383386" w:rsidRDefault="00383386" w:rsidP="001727BF"/>
        </w:tc>
        <w:tc>
          <w:tcPr>
            <w:tcW w:w="3238" w:type="dxa"/>
          </w:tcPr>
          <w:p w14:paraId="7A1C5194" w14:textId="77777777" w:rsidR="00383386" w:rsidRDefault="00383386" w:rsidP="001727BF"/>
        </w:tc>
        <w:tc>
          <w:tcPr>
            <w:tcW w:w="3238" w:type="dxa"/>
          </w:tcPr>
          <w:p w14:paraId="2B729AD2" w14:textId="77777777" w:rsidR="00383386" w:rsidRDefault="00383386" w:rsidP="001727BF"/>
        </w:tc>
      </w:tr>
    </w:tbl>
    <w:p w14:paraId="3642C195" w14:textId="77777777" w:rsidR="001727BF" w:rsidRDefault="001727BF" w:rsidP="001727BF"/>
    <w:p w14:paraId="27FDCDE0" w14:textId="77777777" w:rsidR="004C5C12" w:rsidRDefault="004C5C12"/>
    <w:sectPr w:rsidR="004C5C12" w:rsidSect="00873C5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E1D6" w14:textId="77777777" w:rsidR="008C3C53" w:rsidRDefault="008C3C53">
      <w:r>
        <w:separator/>
      </w:r>
    </w:p>
  </w:endnote>
  <w:endnote w:type="continuationSeparator" w:id="0">
    <w:p w14:paraId="78C50FAE" w14:textId="77777777" w:rsidR="008C3C53" w:rsidRDefault="008C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711F6" w14:textId="77777777" w:rsidR="00021DC8" w:rsidRDefault="0038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B66D" w14:textId="77777777" w:rsidR="00021DC8" w:rsidRDefault="003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BF3B" w14:textId="77777777" w:rsidR="008C3C53" w:rsidRDefault="008C3C53">
      <w:r>
        <w:separator/>
      </w:r>
    </w:p>
  </w:footnote>
  <w:footnote w:type="continuationSeparator" w:id="0">
    <w:p w14:paraId="01194431" w14:textId="77777777" w:rsidR="008C3C53" w:rsidRDefault="008C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4CA" w14:textId="77777777" w:rsidR="00CA2605" w:rsidRPr="00B6517C" w:rsidRDefault="00383386">
    <w:pPr>
      <w:pStyle w:val="Header"/>
      <w:rPr>
        <w:rFonts w:asciiTheme="minorHAnsi" w:hAnsiTheme="minorHAnsi" w:cstheme="minorHAnsi"/>
      </w:rPr>
    </w:pPr>
    <w:r w:rsidRPr="00B6517C">
      <w:rPr>
        <w:rFonts w:asciiTheme="minorHAnsi" w:hAnsiTheme="minorHAnsi" w:cstheme="minorHAnsi"/>
      </w:rPr>
      <w:t>Proposal Submitted By: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6A"/>
    <w:multiLevelType w:val="hybridMultilevel"/>
    <w:tmpl w:val="35009F7E"/>
    <w:lvl w:ilvl="0" w:tplc="7DCA4434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388"/>
    <w:multiLevelType w:val="hybridMultilevel"/>
    <w:tmpl w:val="0F0454C8"/>
    <w:lvl w:ilvl="0" w:tplc="09869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63CA"/>
    <w:multiLevelType w:val="hybridMultilevel"/>
    <w:tmpl w:val="C2D4DECC"/>
    <w:lvl w:ilvl="0" w:tplc="6AF4798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C77D8"/>
    <w:multiLevelType w:val="hybridMultilevel"/>
    <w:tmpl w:val="D51A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540439"/>
    <w:multiLevelType w:val="hybridMultilevel"/>
    <w:tmpl w:val="E98882EC"/>
    <w:lvl w:ilvl="0" w:tplc="F4DE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87890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B3D"/>
    <w:multiLevelType w:val="hybridMultilevel"/>
    <w:tmpl w:val="6874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6C6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C1F69B2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647"/>
    <w:multiLevelType w:val="hybridMultilevel"/>
    <w:tmpl w:val="9664E5F4"/>
    <w:lvl w:ilvl="0" w:tplc="B082FAEA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992"/>
    <w:multiLevelType w:val="hybridMultilevel"/>
    <w:tmpl w:val="8D487E90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540F6"/>
    <w:multiLevelType w:val="hybridMultilevel"/>
    <w:tmpl w:val="952EA686"/>
    <w:lvl w:ilvl="0" w:tplc="6C9AE2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453B"/>
    <w:multiLevelType w:val="hybridMultilevel"/>
    <w:tmpl w:val="905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666D1"/>
    <w:multiLevelType w:val="hybridMultilevel"/>
    <w:tmpl w:val="702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35C"/>
    <w:multiLevelType w:val="hybridMultilevel"/>
    <w:tmpl w:val="067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74B6"/>
    <w:multiLevelType w:val="hybridMultilevel"/>
    <w:tmpl w:val="8CC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622"/>
    <w:multiLevelType w:val="hybridMultilevel"/>
    <w:tmpl w:val="FF9ED592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F"/>
    <w:rsid w:val="000120E3"/>
    <w:rsid w:val="00025E60"/>
    <w:rsid w:val="00107C2A"/>
    <w:rsid w:val="001727BF"/>
    <w:rsid w:val="00275F12"/>
    <w:rsid w:val="00383386"/>
    <w:rsid w:val="003B079C"/>
    <w:rsid w:val="00495DF1"/>
    <w:rsid w:val="004C5C12"/>
    <w:rsid w:val="004F6851"/>
    <w:rsid w:val="005B5FC3"/>
    <w:rsid w:val="006B6A11"/>
    <w:rsid w:val="00760042"/>
    <w:rsid w:val="007E742A"/>
    <w:rsid w:val="008236DD"/>
    <w:rsid w:val="008C3C53"/>
    <w:rsid w:val="00A224B1"/>
    <w:rsid w:val="00AE647E"/>
    <w:rsid w:val="00BA6C50"/>
    <w:rsid w:val="00CF7DBC"/>
    <w:rsid w:val="00D35AFC"/>
    <w:rsid w:val="00D5570B"/>
    <w:rsid w:val="00E0164C"/>
    <w:rsid w:val="00E70B6E"/>
    <w:rsid w:val="00F55B0F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569C"/>
  <w15:chartTrackingRefBased/>
  <w15:docId w15:val="{DE2C5780-8ABF-4D82-8C98-EFC0C0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B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A6C50"/>
    <w:pPr>
      <w:spacing w:after="0" w:line="240" w:lineRule="auto"/>
    </w:pPr>
  </w:style>
  <w:style w:type="paragraph" w:styleId="Revision">
    <w:name w:val="Revision"/>
    <w:hidden/>
    <w:uiPriority w:val="99"/>
    <w:semiHidden/>
    <w:rsid w:val="00E70B6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64CDBA9D9E4CB122EDA52FE19A2E" ma:contentTypeVersion="6" ma:contentTypeDescription="Create a new document." ma:contentTypeScope="" ma:versionID="3aa0edc00182d35df6278f3bfc9d3a3d">
  <xsd:schema xmlns:xsd="http://www.w3.org/2001/XMLSchema" xmlns:xs="http://www.w3.org/2001/XMLSchema" xmlns:p="http://schemas.microsoft.com/office/2006/metadata/properties" xmlns:ns2="d997e5ca-e6a9-4642-a211-2e94b2ca36c6" xmlns:ns3="950284ae-19de-4b53-bbae-c3a9baa3c5a4" targetNamespace="http://schemas.microsoft.com/office/2006/metadata/properties" ma:root="true" ma:fieldsID="38b51a38227f78be78129c553310c3e8" ns2:_="" ns3:_="">
    <xsd:import namespace="d997e5ca-e6a9-4642-a211-2e94b2ca36c6"/>
    <xsd:import namespace="950284ae-19de-4b53-bbae-c3a9baa3c5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e5ca-e6a9-4642-a211-2e94b2ca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84ae-19de-4b53-bbae-c3a9baa3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3F720-59AE-47D8-960F-99E47CF6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7e5ca-e6a9-4642-a211-2e94b2ca36c6"/>
    <ds:schemaRef ds:uri="950284ae-19de-4b53-bbae-c3a9baa3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8F78F-C3FC-45A5-AEA5-BD300F2B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82F8-5EA9-4E88-86E2-FCE87E9FC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Hohmeister</dc:creator>
  <cp:keywords/>
  <dc:description/>
  <cp:lastModifiedBy>Christina DeMeo</cp:lastModifiedBy>
  <cp:revision>5</cp:revision>
  <dcterms:created xsi:type="dcterms:W3CDTF">2021-11-29T21:05:00Z</dcterms:created>
  <dcterms:modified xsi:type="dcterms:W3CDTF">2021-12-01T21:50:00Z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0x010100EF0C64CDBA9D9E4CB122EDA52FE19A2E</vt:lpwstr>
  </property>
</Properties>
</file>